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347D6" w14:textId="77777777" w:rsidR="002C3620" w:rsidRPr="00F55D80" w:rsidRDefault="002C3620" w:rsidP="002C3620">
      <w:pPr>
        <w:jc w:val="right"/>
        <w:rPr>
          <w:rFonts w:ascii="Tahoma" w:hAnsi="Tahoma" w:cs="Tahoma"/>
          <w:sz w:val="22"/>
          <w:szCs w:val="18"/>
        </w:rPr>
      </w:pPr>
      <w:r w:rsidRPr="00F55D80">
        <w:rPr>
          <w:rFonts w:ascii="Tahoma" w:hAnsi="Tahoma" w:cs="Tahoma"/>
          <w:sz w:val="22"/>
          <w:szCs w:val="18"/>
        </w:rPr>
        <w:t>Paslaugų viešojo pirkimo–pardavimo sutarties specialiosios dalies Nr. ST-</w:t>
      </w:r>
    </w:p>
    <w:p w14:paraId="50E788CD" w14:textId="77777777" w:rsidR="002C3620" w:rsidRPr="00F55D80" w:rsidRDefault="002C3620" w:rsidP="002C3620">
      <w:pPr>
        <w:jc w:val="right"/>
        <w:rPr>
          <w:rFonts w:ascii="Tahoma" w:hAnsi="Tahoma" w:cs="Tahoma"/>
          <w:sz w:val="22"/>
          <w:szCs w:val="18"/>
        </w:rPr>
      </w:pPr>
      <w:r w:rsidRPr="00F55D80">
        <w:rPr>
          <w:rFonts w:ascii="Tahoma" w:hAnsi="Tahoma" w:cs="Tahoma"/>
          <w:sz w:val="22"/>
          <w:szCs w:val="18"/>
        </w:rPr>
        <w:t>Priedas Nr. 1</w:t>
      </w:r>
    </w:p>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Paslaugų pirkimo–pardavimo sutartis, kurią sudaro Sutarties sąlygos, 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 pateikiamos nuorodos į teisės aktus, turi būti taikomos aktualios teisės aktų redakcijos, jeigu </w:t>
      </w:r>
      <w:r w:rsidRPr="00F60C40">
        <w:rPr>
          <w:rFonts w:ascii="Tahoma" w:eastAsia="Arial" w:hAnsi="Tahoma" w:cs="Tahoma"/>
          <w:sz w:val="22"/>
          <w:szCs w:val="22"/>
          <w:shd w:val="clear" w:color="auto" w:fill="FFFFFF"/>
        </w:rPr>
        <w:lastRenderedPageBreak/>
        <w:t>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lastRenderedPageBreak/>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w:t>
      </w:r>
      <w:r w:rsidR="00C120F2" w:rsidRPr="00C120F2">
        <w:rPr>
          <w:rFonts w:ascii="Tahoma" w:eastAsia="Cambria" w:hAnsi="Tahoma" w:cs="Tahoma"/>
          <w:sz w:val="22"/>
          <w:szCs w:val="22"/>
          <w:shd w:val="clear" w:color="auto" w:fill="FFFFFF"/>
        </w:rPr>
        <w:lastRenderedPageBreak/>
        <w:t>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 xml:space="preserve">Naujas specialistas ir (ar) subtiekėjas Tiekėjo prašymo pakeisti specialistą ir (ar) subtiekėją </w:t>
      </w:r>
      <w:r w:rsidR="00C120F2" w:rsidRPr="00C120F2">
        <w:rPr>
          <w:rFonts w:ascii="Tahoma" w:eastAsia="Cambria" w:hAnsi="Tahoma" w:cs="Tahoma"/>
          <w:color w:val="000000"/>
          <w:sz w:val="22"/>
          <w:szCs w:val="22"/>
          <w:shd w:val="clear" w:color="auto" w:fill="FFFFFF"/>
        </w:rPr>
        <w:lastRenderedPageBreak/>
        <w:t>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w:t>
      </w:r>
      <w:r w:rsidR="00C120F2" w:rsidRPr="00C120F2">
        <w:rPr>
          <w:rFonts w:ascii="Tahoma" w:eastAsia="Cambria" w:hAnsi="Tahoma" w:cs="Tahoma"/>
          <w:sz w:val="22"/>
          <w:szCs w:val="22"/>
          <w:shd w:val="clear" w:color="auto" w:fill="FFFFFF"/>
        </w:rPr>
        <w:lastRenderedPageBreak/>
        <w:t>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lastRenderedPageBreak/>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lastRenderedPageBreak/>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sidRPr="00F60C40">
        <w:rPr>
          <w:rFonts w:ascii="Tahoma" w:eastAsia="Arial" w:hAnsi="Tahoma" w:cs="Tahoma"/>
          <w:sz w:val="22"/>
          <w:szCs w:val="22"/>
        </w:rPr>
        <w:lastRenderedPageBreak/>
        <w:t>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w:t>
      </w:r>
      <w:r w:rsidRPr="00F60C40">
        <w:rPr>
          <w:rFonts w:ascii="Tahoma" w:eastAsia="Arial" w:hAnsi="Tahoma" w:cs="Tahoma"/>
          <w:sz w:val="22"/>
          <w:szCs w:val="22"/>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kartu su draudimo bendrovės laidavimo draudimo raštu turi būti pateiktas ir pasirašytas 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w:t>
      </w:r>
      <w:r w:rsidRPr="00F60C40">
        <w:rPr>
          <w:rFonts w:ascii="Tahoma" w:hAnsi="Tahoma" w:cs="Tahoma"/>
          <w:sz w:val="22"/>
          <w:szCs w:val="22"/>
        </w:rPr>
        <w:lastRenderedPageBreak/>
        <w:t xml:space="preserve">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F60C40">
        <w:rPr>
          <w:rFonts w:ascii="Tahoma" w:eastAsia="Arial" w:hAnsi="Tahoma" w:cs="Tahoma"/>
          <w:sz w:val="22"/>
          <w:szCs w:val="22"/>
        </w:rPr>
        <w:lastRenderedPageBreak/>
        <w:t>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F60C40">
        <w:rPr>
          <w:rFonts w:ascii="Tahoma" w:eastAsia="Arial" w:hAnsi="Tahoma" w:cs="Tahoma"/>
          <w:sz w:val="22"/>
          <w:szCs w:val="22"/>
        </w:rPr>
        <w:lastRenderedPageBreak/>
        <w:t>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xml:space="preserve">) teisės, firmų, įmonių, organizacijų, verslo pavadinimų ar vardų savininkų ir kitos panašios teisės ar įsipareigojimai, nepriklausomai nuo to, </w:t>
      </w:r>
      <w:r w:rsidRPr="00F60C40">
        <w:rPr>
          <w:rFonts w:ascii="Tahoma" w:hAnsi="Tahoma" w:cs="Tahoma"/>
          <w:sz w:val="22"/>
          <w:szCs w:val="22"/>
        </w:rPr>
        <w:lastRenderedPageBreak/>
        <w:t>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F60C40">
        <w:rPr>
          <w:rFonts w:ascii="Tahoma" w:hAnsi="Tahoma" w:cs="Tahoma"/>
          <w:sz w:val="22"/>
          <w:szCs w:val="22"/>
        </w:rPr>
        <w:lastRenderedPageBreak/>
        <w:t xml:space="preserve">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w:t>
      </w:r>
      <w:r w:rsidRPr="00F60C40">
        <w:rPr>
          <w:rFonts w:ascii="Tahoma" w:eastAsia="Arial" w:hAnsi="Tahoma" w:cs="Tahoma"/>
          <w:sz w:val="22"/>
          <w:szCs w:val="22"/>
        </w:rPr>
        <w:lastRenderedPageBreak/>
        <w:t>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21.5.3. Tiekėjas, gavęs Pirkėjo raštišką pranešimą apie stabdymą, privalo nedelsiant, bet ne vėliau kaip per 3 (tris) darbo dienas po patvirtinimo išsiuntimo Pirkėjui dienos, sustabdyti sutartinių įsipareigojimų </w:t>
      </w:r>
      <w:r w:rsidRPr="00F60C40">
        <w:rPr>
          <w:rFonts w:ascii="Tahoma" w:hAnsi="Tahoma" w:cs="Tahoma"/>
          <w:sz w:val="22"/>
          <w:szCs w:val="22"/>
        </w:rPr>
        <w:lastRenderedPageBreak/>
        <w:t>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22.2.4. Pirkėjas nedelsiant, bet ne vėliau kaip per 5 (penkias) dienas, vienašališkai nutraukia Sutartį arba sustabdo jos vykdymą privalomų tarptautinių sankcijų, kaip tai apibrėžta Sankcijų įstatyme ir </w:t>
      </w:r>
      <w:r w:rsidRPr="00F60C40">
        <w:rPr>
          <w:rFonts w:ascii="Tahoma" w:hAnsi="Tahoma" w:cs="Tahoma"/>
          <w:sz w:val="22"/>
          <w:szCs w:val="22"/>
        </w:rPr>
        <w:lastRenderedPageBreak/>
        <w:t>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lastRenderedPageBreak/>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F1A71" w14:textId="77777777" w:rsidR="00E30ED4" w:rsidRDefault="00E30ED4">
      <w:pPr>
        <w:rPr>
          <w:sz w:val="20"/>
        </w:rPr>
      </w:pPr>
      <w:r>
        <w:rPr>
          <w:sz w:val="20"/>
        </w:rPr>
        <w:separator/>
      </w:r>
    </w:p>
  </w:endnote>
  <w:endnote w:type="continuationSeparator" w:id="0">
    <w:p w14:paraId="4A2BCC1E" w14:textId="77777777" w:rsidR="00E30ED4" w:rsidRDefault="00E30ED4">
      <w:pPr>
        <w:rPr>
          <w:sz w:val="20"/>
        </w:rPr>
      </w:pPr>
      <w:r>
        <w:rPr>
          <w:sz w:val="20"/>
        </w:rPr>
        <w:continuationSeparator/>
      </w:r>
    </w:p>
  </w:endnote>
  <w:endnote w:type="continuationNotice" w:id="1">
    <w:p w14:paraId="4726C39F" w14:textId="77777777" w:rsidR="00E30ED4" w:rsidRDefault="00E30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658E2" w14:textId="77777777" w:rsidR="00E30ED4" w:rsidRDefault="00E30ED4">
      <w:pPr>
        <w:rPr>
          <w:sz w:val="20"/>
        </w:rPr>
      </w:pPr>
      <w:r>
        <w:rPr>
          <w:sz w:val="20"/>
        </w:rPr>
        <w:separator/>
      </w:r>
    </w:p>
  </w:footnote>
  <w:footnote w:type="continuationSeparator" w:id="0">
    <w:p w14:paraId="5C5BD463" w14:textId="77777777" w:rsidR="00E30ED4" w:rsidRDefault="00E30ED4">
      <w:pPr>
        <w:rPr>
          <w:sz w:val="20"/>
        </w:rPr>
      </w:pPr>
      <w:r>
        <w:rPr>
          <w:sz w:val="20"/>
        </w:rPr>
        <w:continuationSeparator/>
      </w:r>
    </w:p>
  </w:footnote>
  <w:footnote w:type="continuationNotice" w:id="1">
    <w:p w14:paraId="0F21B15C" w14:textId="77777777" w:rsidR="00E30ED4" w:rsidRDefault="00E30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2C3620"/>
    <w:rsid w:val="004F10FB"/>
    <w:rsid w:val="0053004B"/>
    <w:rsid w:val="0058456F"/>
    <w:rsid w:val="006A50EA"/>
    <w:rsid w:val="007D4CAA"/>
    <w:rsid w:val="009728BC"/>
    <w:rsid w:val="00A72765"/>
    <w:rsid w:val="00AD13BC"/>
    <w:rsid w:val="00AD3290"/>
    <w:rsid w:val="00BA62C5"/>
    <w:rsid w:val="00C120F2"/>
    <w:rsid w:val="00DA4E0C"/>
    <w:rsid w:val="00E30ED4"/>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B7F1357-089A-43B3-ACAA-5AE5B6BE7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56792</Words>
  <Characters>32372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Rūta Gabrienė</cp:lastModifiedBy>
  <cp:revision>4</cp:revision>
  <cp:lastPrinted>2017-06-29T23:42:00Z</cp:lastPrinted>
  <dcterms:created xsi:type="dcterms:W3CDTF">2025-04-28T11:11:00Z</dcterms:created>
  <dcterms:modified xsi:type="dcterms:W3CDTF">2026-04-30T12:18:00Z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